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93" w:rsidRPr="006C6F3D" w:rsidRDefault="00A84993" w:rsidP="00A8499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6C6F3D">
        <w:rPr>
          <w:b/>
          <w:noProof/>
          <w:sz w:val="24"/>
        </w:rPr>
        <w:t>3GPP T</w:t>
      </w:r>
      <w:r w:rsidR="00C67481" w:rsidRPr="006C6F3D">
        <w:rPr>
          <w:b/>
          <w:noProof/>
          <w:sz w:val="24"/>
        </w:rPr>
        <w:t xml:space="preserve">SG-RAN WG4 Meeting # </w:t>
      </w:r>
      <w:r w:rsidR="00C67481" w:rsidRPr="006C6F3D">
        <w:rPr>
          <w:rFonts w:hint="eastAsia"/>
          <w:b/>
          <w:noProof/>
          <w:sz w:val="24"/>
          <w:lang w:eastAsia="zh-CN"/>
        </w:rPr>
        <w:t>101</w:t>
      </w:r>
      <w:r w:rsidR="00D664CC" w:rsidRPr="006C6F3D">
        <w:rPr>
          <w:b/>
          <w:noProof/>
          <w:sz w:val="24"/>
        </w:rPr>
        <w:t>-e</w:t>
      </w:r>
      <w:r w:rsidR="00D664CC" w:rsidRPr="006C6F3D">
        <w:rPr>
          <w:b/>
          <w:noProof/>
          <w:sz w:val="24"/>
        </w:rPr>
        <w:tab/>
        <w:t>R4-21</w:t>
      </w:r>
      <w:r w:rsidR="00672C7B">
        <w:rPr>
          <w:rFonts w:hint="eastAsia"/>
          <w:b/>
          <w:noProof/>
          <w:sz w:val="24"/>
          <w:lang w:eastAsia="zh-CN"/>
        </w:rPr>
        <w:t>17404</w:t>
      </w:r>
    </w:p>
    <w:p w:rsidR="00A84993" w:rsidRPr="006C6F3D" w:rsidRDefault="00C67481" w:rsidP="00B126C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C6F3D">
        <w:rPr>
          <w:b/>
          <w:noProof/>
          <w:sz w:val="24"/>
        </w:rPr>
        <w:t xml:space="preserve">Electronic Meeting, </w:t>
      </w:r>
      <w:r w:rsidRPr="006C6F3D">
        <w:rPr>
          <w:rFonts w:hint="eastAsia"/>
          <w:b/>
          <w:noProof/>
          <w:sz w:val="24"/>
          <w:lang w:eastAsia="zh-CN"/>
        </w:rPr>
        <w:t>Nov</w:t>
      </w:r>
      <w:r w:rsidRPr="006C6F3D">
        <w:rPr>
          <w:b/>
          <w:noProof/>
          <w:sz w:val="24"/>
        </w:rPr>
        <w:t xml:space="preserve">. </w:t>
      </w:r>
      <w:r w:rsidRPr="006C6F3D">
        <w:rPr>
          <w:rFonts w:hint="eastAsia"/>
          <w:b/>
          <w:noProof/>
          <w:sz w:val="24"/>
          <w:lang w:eastAsia="zh-CN"/>
        </w:rPr>
        <w:t>0</w:t>
      </w:r>
      <w:r w:rsidRPr="006C6F3D">
        <w:rPr>
          <w:b/>
          <w:noProof/>
          <w:sz w:val="24"/>
        </w:rPr>
        <w:t>1-</w:t>
      </w:r>
      <w:r w:rsidRPr="006C6F3D">
        <w:rPr>
          <w:rFonts w:hint="eastAsia"/>
          <w:b/>
          <w:noProof/>
          <w:sz w:val="24"/>
          <w:lang w:eastAsia="zh-CN"/>
        </w:rPr>
        <w:t>12</w:t>
      </w:r>
      <w:r w:rsidR="00A84993" w:rsidRPr="006C6F3D">
        <w:rPr>
          <w:b/>
          <w:noProof/>
          <w:sz w:val="24"/>
        </w:rPr>
        <w:t>, 2021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F306D5" w:rsidRPr="006C6F3D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BE5780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B13C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9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702EF6" w:rsidP="007C061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bookmarkStart w:id="2" w:name="_GoBack"/>
            <w:bookmarkEnd w:id="2"/>
            <w:r w:rsidR="00C67481" w:rsidRPr="006C6F3D">
              <w:rPr>
                <w:rFonts w:ascii="Arial" w:eastAsia="宋体" w:hAnsi="Arial"/>
                <w:lang w:eastAsia="zh-CN"/>
              </w:rPr>
              <w:t>CR for TS 38.101-1, Correction on configured transmitted power for inter-band V2X con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67481" w:rsidRPr="006C6F3D">
              <w:rPr>
                <w:rFonts w:ascii="Arial" w:eastAsia="宋体" w:hAnsi="Arial"/>
                <w:lang w:eastAsia="zh-CN"/>
              </w:rPr>
              <w:t>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6C6F3D" w:rsidRDefault="00672C7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72C7B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B14E83" w:rsidRPr="006C6F3D">
              <w:rPr>
                <w:rFonts w:ascii="Arial" w:eastAsia="宋体" w:hAnsi="Arial" w:hint="eastAsia"/>
                <w:lang w:eastAsia="zh-CN"/>
              </w:rPr>
              <w:t>0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9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18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6748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C67481" w:rsidRPr="006C6F3D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6C6F3D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39BB" w:rsidRPr="00B5221A" w:rsidRDefault="006539BB" w:rsidP="00B5221A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/>
                <w:noProof/>
                <w:lang w:eastAsia="zh-CN"/>
              </w:rPr>
              <w:t>IE</w:t>
            </w:r>
            <w:r w:rsidRPr="00B5221A">
              <w:rPr>
                <w:rFonts w:ascii="Arial" w:eastAsia="宋体" w:hAnsi="Arial"/>
                <w:i/>
                <w:noProof/>
                <w:lang w:eastAsia="zh-CN"/>
              </w:rPr>
              <w:t>sl-maxTxPower</w:t>
            </w:r>
            <w:r w:rsidRPr="00B5221A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B5221A" w:rsidRPr="00B5221A">
              <w:rPr>
                <w:rFonts w:ascii="Arial" w:eastAsia="宋体" w:hAnsi="Arial" w:hint="eastAsia"/>
                <w:noProof/>
                <w:lang w:eastAsia="zh-CN"/>
              </w:rPr>
              <w:t>can be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applicable to the case that UE is not </w:t>
            </w:r>
            <w:r w:rsidR="00B5221A" w:rsidRPr="00B5221A">
              <w:rPr>
                <w:rFonts w:ascii="Arial" w:eastAsia="宋体" w:hAnsi="Arial" w:hint="eastAsia"/>
                <w:noProof/>
                <w:lang w:eastAsia="zh-CN"/>
              </w:rPr>
              <w:t>associated with a serving cell.</w:t>
            </w:r>
          </w:p>
          <w:p w:rsidR="003643EC" w:rsidRDefault="00F32DE8" w:rsidP="00B5221A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The maximum output power per band combination has been specified in Table </w:t>
            </w:r>
            <w:r w:rsidR="000A430C" w:rsidRPr="00F47645">
              <w:rPr>
                <w:rFonts w:ascii="Arial" w:eastAsia="宋体" w:hAnsi="Arial"/>
                <w:noProof/>
                <w:lang w:eastAsia="zh-CN"/>
              </w:rPr>
              <w:t>6.2E.1.2-1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so that the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power limit </w:t>
            </w:r>
            <w:r w:rsidRPr="00B5221A">
              <w:rPr>
                <w:rFonts w:ascii="Arial" w:eastAsia="宋体" w:hAnsi="Arial"/>
                <w:noProof/>
                <w:lang w:eastAsia="zh-CN"/>
              </w:rPr>
              <w:t>should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be enforced</w:t>
            </w:r>
            <w:r w:rsidR="006116B6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>configured transmitted power for V2X con-current operation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6116B6" w:rsidRPr="006116B6" w:rsidRDefault="006116B6" w:rsidP="006116B6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>Configured transmitted power for intra-band V2X operation in Band n79 with TDM and FDM should be specified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Rel-16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221A" w:rsidRPr="006116B6" w:rsidRDefault="00B5221A" w:rsidP="006116B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Remove the sentence of </w:t>
            </w:r>
            <w:r w:rsidRPr="00B5221A">
              <w:rPr>
                <w:rFonts w:ascii="Arial" w:eastAsia="宋体" w:hAnsi="Arial"/>
                <w:noProof/>
                <w:lang w:eastAsia="zh-CN"/>
              </w:rPr>
              <w:t>“when the UE is not associated with a serving cell on the NR V2X carrier”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Default="00F21E01" w:rsidP="00941EF1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>P</w:t>
            </w:r>
            <w:r w:rsidR="00941EF1" w:rsidRPr="00B5221A">
              <w:rPr>
                <w:rFonts w:ascii="Arial" w:eastAsia="宋体" w:hAnsi="Arial"/>
                <w:noProof/>
                <w:vertAlign w:val="subscript"/>
                <w:lang w:eastAsia="zh-CN"/>
                <w:rPrChange w:id="4" w:author="CATT" w:date="2021-09-18T17:07:00Z">
                  <w:rPr>
                    <w:lang w:eastAsia="zh-CN" w:bidi="bn-IN"/>
                  </w:rPr>
                </w:rPrChange>
              </w:rPr>
              <w:t>PowerClass, V2X</w:t>
            </w:r>
            <w:r w:rsidR="00941EF1" w:rsidRPr="00B5221A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 xml:space="preserve">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as power limit for </w:t>
            </w:r>
            <w:r w:rsidR="00941EF1" w:rsidRPr="00B5221A">
              <w:rPr>
                <w:rFonts w:ascii="Arial" w:eastAsia="宋体" w:hAnsi="Arial"/>
                <w:noProof/>
                <w:lang w:eastAsia="zh-CN"/>
              </w:rPr>
              <w:t>P</w:t>
            </w:r>
            <w:r w:rsidR="00941EF1" w:rsidRPr="00B5221A">
              <w:rPr>
                <w:rFonts w:ascii="Arial" w:eastAsia="宋体" w:hAnsi="Arial"/>
                <w:noProof/>
                <w:vertAlign w:val="subscript"/>
                <w:lang w:eastAsia="zh-CN"/>
              </w:rPr>
              <w:t xml:space="preserve">CMAX_H </w:t>
            </w:r>
            <w:r w:rsidR="00941EF1" w:rsidRPr="00B5221A">
              <w:rPr>
                <w:rFonts w:ascii="Arial" w:eastAsia="宋体" w:hAnsi="Arial"/>
                <w:noProof/>
                <w:lang w:eastAsia="zh-CN"/>
              </w:rPr>
              <w:t>(</w:t>
            </w:r>
            <w:r w:rsidR="00941EF1" w:rsidRPr="00B5221A">
              <w:rPr>
                <w:rFonts w:ascii="Arial" w:eastAsia="宋体" w:hAnsi="Arial"/>
                <w:i/>
                <w:noProof/>
                <w:lang w:eastAsia="zh-CN"/>
              </w:rPr>
              <w:t>p,q</w:t>
            </w:r>
            <w:r w:rsidR="00941EF1" w:rsidRPr="00B5221A">
              <w:rPr>
                <w:rFonts w:ascii="Arial" w:eastAsia="宋体" w:hAnsi="Arial"/>
                <w:noProof/>
                <w:lang w:eastAsia="zh-CN"/>
              </w:rPr>
              <w:t>)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of V2X con-current operation.</w:t>
            </w:r>
          </w:p>
          <w:p w:rsidR="006116B6" w:rsidRPr="00B5221A" w:rsidRDefault="006116B6" w:rsidP="006116B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a </w:t>
            </w:r>
            <w:r>
              <w:rPr>
                <w:rFonts w:ascii="Arial" w:eastAsia="宋体" w:hAnsi="Arial"/>
                <w:noProof/>
                <w:lang w:eastAsia="zh-CN"/>
              </w:rPr>
              <w:t>separate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clause </w:t>
            </w:r>
            <w:r w:rsidRPr="00B5221A">
              <w:rPr>
                <w:rFonts w:ascii="Arial" w:eastAsia="宋体" w:hAnsi="Arial"/>
                <w:noProof/>
                <w:lang w:eastAsia="zh-CN"/>
              </w:rPr>
              <w:t>6.2E.4.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 for intra-band V2X with TDM mode and FDM mode.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664B87" w:rsidRDefault="00664B87" w:rsidP="00664B87">
            <w:pPr>
              <w:pStyle w:val="aa"/>
              <w:numPr>
                <w:ilvl w:val="0"/>
                <w:numId w:val="38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case that 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UE is not associated with a serving cell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would be not covered.</w:t>
            </w:r>
          </w:p>
          <w:p w:rsidR="00C703D1" w:rsidRDefault="00941EF1" w:rsidP="00664B87">
            <w:pPr>
              <w:pStyle w:val="aa"/>
              <w:numPr>
                <w:ilvl w:val="0"/>
                <w:numId w:val="38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64B87">
              <w:rPr>
                <w:rFonts w:ascii="Arial" w:eastAsia="宋体" w:hAnsi="Arial" w:hint="eastAsia"/>
                <w:noProof/>
                <w:lang w:eastAsia="zh-CN"/>
              </w:rPr>
              <w:t>The power limit of configured transmitted power for V2X con-current operation would be incorrect.</w:t>
            </w:r>
          </w:p>
          <w:p w:rsidR="00664B87" w:rsidRPr="00664B87" w:rsidRDefault="00664B87" w:rsidP="00664B87">
            <w:pPr>
              <w:pStyle w:val="aa"/>
              <w:numPr>
                <w:ilvl w:val="0"/>
                <w:numId w:val="38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Intra-band V2X operation in Band n79 would be missing.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664B8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 xml:space="preserve">1, </w:t>
            </w:r>
            <w:r w:rsidR="00664B87"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 xml:space="preserve">2, </w:t>
            </w:r>
            <w:r w:rsidR="00664B87"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F962E9" w:rsidRPr="00A1115A" w:rsidRDefault="00F962E9" w:rsidP="00F962E9">
      <w:pPr>
        <w:pStyle w:val="3"/>
      </w:pPr>
      <w:bookmarkStart w:id="5" w:name="_Toc45888157"/>
      <w:bookmarkStart w:id="6" w:name="_Toc45888756"/>
      <w:bookmarkStart w:id="7" w:name="_Toc61367401"/>
      <w:bookmarkStart w:id="8" w:name="_Toc61372784"/>
      <w:bookmarkStart w:id="9" w:name="_Toc68230725"/>
      <w:bookmarkStart w:id="10" w:name="_Toc69084138"/>
      <w:bookmarkStart w:id="11" w:name="_Toc75467148"/>
      <w:bookmarkStart w:id="12" w:name="_Toc76509170"/>
      <w:bookmarkStart w:id="13" w:name="_Toc76718160"/>
      <w:bookmarkStart w:id="14" w:name="_Toc21102963"/>
      <w:bookmarkStart w:id="15" w:name="_Toc29810812"/>
      <w:r w:rsidRPr="00A1115A">
        <w:t>6.2E.4</w:t>
      </w:r>
      <w:r w:rsidRPr="00A1115A">
        <w:tab/>
        <w:t>Configured transmitted power for V2X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962E9" w:rsidRPr="00A1115A" w:rsidRDefault="00F962E9" w:rsidP="00F962E9">
      <w:pPr>
        <w:pStyle w:val="4"/>
      </w:pPr>
      <w:bookmarkStart w:id="16" w:name="_Toc45888158"/>
      <w:bookmarkStart w:id="17" w:name="_Toc45888757"/>
      <w:bookmarkStart w:id="18" w:name="_Toc61367402"/>
      <w:bookmarkStart w:id="19" w:name="_Toc61372785"/>
      <w:bookmarkStart w:id="20" w:name="_Toc68230726"/>
      <w:bookmarkStart w:id="21" w:name="_Toc69084139"/>
      <w:bookmarkStart w:id="22" w:name="_Toc75467149"/>
      <w:bookmarkStart w:id="23" w:name="_Toc76509171"/>
      <w:bookmarkStart w:id="24" w:name="_Toc76718161"/>
      <w:r w:rsidRPr="00A1115A">
        <w:t>6.2E.4.1</w:t>
      </w:r>
      <w:r w:rsidRPr="00A1115A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F962E9" w:rsidRPr="00A1115A" w:rsidRDefault="00F962E9" w:rsidP="00F962E9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:rsidR="00F962E9" w:rsidRDefault="00F962E9" w:rsidP="00F962E9">
      <w:pPr>
        <w:jc w:val="center"/>
        <w:rPr>
          <w:lang w:bidi="bn-IN"/>
        </w:rPr>
      </w:pP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</w:t>
      </w:r>
      <w:proofErr w:type="gramStart"/>
      <w:r w:rsidRPr="00A1115A">
        <w:rPr>
          <w:vertAlign w:val="subscript"/>
          <w:lang w:bidi="bn-IN"/>
        </w:rPr>
        <w:t>,f,c</w:t>
      </w:r>
      <w:proofErr w:type="spellEnd"/>
      <w:proofErr w:type="gramEnd"/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with</w:t>
      </w:r>
    </w:p>
    <w:p w:rsidR="00F962E9" w:rsidRPr="00AF5673" w:rsidRDefault="00F962E9" w:rsidP="00F962E9">
      <w:pPr>
        <w:pStyle w:val="EQ"/>
        <w:rPr>
          <w:lang w:bidi="bn-IN"/>
        </w:rPr>
      </w:pPr>
      <w:r w:rsidRPr="00AF5673">
        <w:rPr>
          <w:lang w:bidi="bn-IN"/>
        </w:rPr>
        <w:tab/>
        <w:t>P</w:t>
      </w:r>
      <w:r w:rsidRPr="00AF5673">
        <w:rPr>
          <w:vertAlign w:val="subscript"/>
          <w:lang w:bidi="bn-IN"/>
        </w:rPr>
        <w:t>CMAX_L</w:t>
      </w:r>
      <w:r w:rsidRPr="00AF5673">
        <w:rPr>
          <w:rFonts w:cs="Vrinda"/>
          <w:vertAlign w:val="subscript"/>
          <w:lang w:bidi="bn-IN"/>
        </w:rPr>
        <w:t>,</w:t>
      </w:r>
      <w:r>
        <w:rPr>
          <w:rFonts w:cs="Vrinda"/>
          <w:vertAlign w:val="subscript"/>
          <w:lang w:bidi="bn-IN"/>
        </w:rPr>
        <w:t xml:space="preserve">f, 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= MIN {P</w:t>
      </w:r>
      <w:r w:rsidRPr="00AF5673">
        <w:rPr>
          <w:vertAlign w:val="subscript"/>
          <w:lang w:bidi="bn-IN"/>
        </w:rPr>
        <w:t>EMAX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–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>,  P</w:t>
      </w:r>
      <w:r w:rsidRPr="00AF5673">
        <w:rPr>
          <w:vertAlign w:val="subscript"/>
          <w:lang w:bidi="bn-IN"/>
        </w:rPr>
        <w:t>PowerClass</w:t>
      </w:r>
      <w:r>
        <w:rPr>
          <w:lang w:bidi="bn-IN"/>
        </w:rPr>
        <w:t xml:space="preserve"> </w:t>
      </w:r>
      <w:r w:rsidRPr="00AF5673">
        <w:rPr>
          <w:lang w:bidi="bn-IN"/>
        </w:rPr>
        <w:t>–– MAX(</w:t>
      </w:r>
      <w:r>
        <w:rPr>
          <w:lang w:bidi="bn-IN"/>
        </w:rPr>
        <w:t>MAX(</w:t>
      </w:r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</w:t>
      </w:r>
      <w:r>
        <w:rPr>
          <w:lang w:bidi="bn-IN"/>
        </w:rPr>
        <w:t>,</w:t>
      </w:r>
      <w:r w:rsidRPr="00AF5673">
        <w:rPr>
          <w:lang w:bidi="bn-IN"/>
        </w:rPr>
        <w:t xml:space="preserve"> A-MPR</w:t>
      </w:r>
      <w:r w:rsidRPr="00AF5673"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</w:t>
      </w:r>
      <w:r w:rsidRPr="00AF5673">
        <w:rPr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r w:rsidRPr="00AF5673">
        <w:rPr>
          <w:lang w:bidi="bn-IN"/>
        </w:rPr>
        <w:t xml:space="preserve"> +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</w:t>
      </w:r>
      <w:r w:rsidRPr="00AF5673">
        <w:rPr>
          <w:lang w:bidi="bn-IN"/>
        </w:rPr>
        <w:t>,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>)</w:t>
      </w:r>
      <w:r w:rsidRPr="00AF5673">
        <w:rPr>
          <w:rFonts w:hint="eastAsia"/>
          <w:lang w:eastAsia="zh-CN" w:bidi="bn-IN"/>
        </w:rPr>
        <w:t xml:space="preserve">, </w:t>
      </w:r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lang w:bidi="bn-IN"/>
        </w:rPr>
        <w:t xml:space="preserve"> }</w:t>
      </w:r>
    </w:p>
    <w:p w:rsidR="00F962E9" w:rsidRPr="00AF5673" w:rsidRDefault="00F962E9" w:rsidP="00F962E9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:rsidR="00F962E9" w:rsidRPr="00AF5673" w:rsidRDefault="00F962E9" w:rsidP="00F962E9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:rsidR="00F962E9" w:rsidRPr="00881FF1" w:rsidRDefault="00F962E9" w:rsidP="00F962E9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:rsidR="00F962E9" w:rsidRPr="00AF5673" w:rsidRDefault="00F962E9" w:rsidP="00F962E9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</w:t>
      </w:r>
      <w:proofErr w:type="gramStart"/>
      <w:r w:rsidRPr="00AF5673">
        <w:rPr>
          <w:vertAlign w:val="subscript"/>
        </w:rPr>
        <w:t>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 xml:space="preserve">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</w:t>
      </w:r>
      <w:bookmarkStart w:id="25" w:name="OLE_LINK2"/>
      <w:proofErr w:type="spellStart"/>
      <w:r w:rsidRPr="00AF5673">
        <w:t>IE</w:t>
      </w:r>
      <w:r w:rsidRPr="006716FA">
        <w:rPr>
          <w:i/>
        </w:rPr>
        <w:t>sl-</w:t>
      </w:r>
      <w:r w:rsidRPr="00F01782">
        <w:rPr>
          <w:i/>
        </w:rPr>
        <w:t>maxTxPower</w:t>
      </w:r>
      <w:bookmarkEnd w:id="25"/>
      <w:proofErr w:type="spellEnd"/>
      <w:r w:rsidRPr="00F01782">
        <w:t>, define</w:t>
      </w:r>
      <w:r w:rsidRPr="00AF5673">
        <w:t>d by TS 38.331</w:t>
      </w:r>
      <w:del w:id="26" w:author="CATT" w:date="2021-09-24T10:24:00Z">
        <w:r w:rsidRPr="00AF5673" w:rsidDel="00F962E9">
          <w:delText xml:space="preserve">, when the UE is not associated with a serving cell on the NR V2X carrier </w:delText>
        </w:r>
      </w:del>
      <w:r w:rsidRPr="00AF5673">
        <w:t>.</w:t>
      </w:r>
    </w:p>
    <w:p w:rsidR="00F962E9" w:rsidRPr="00AF5673" w:rsidRDefault="00F962E9" w:rsidP="00F962E9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proofErr w:type="spellEnd"/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:rsidR="00F962E9" w:rsidRPr="00AF5673" w:rsidRDefault="00F962E9" w:rsidP="00F962E9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:rsidR="00F962E9" w:rsidRPr="00AF5673" w:rsidRDefault="00F962E9" w:rsidP="00F962E9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>, 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:rsidR="00F962E9" w:rsidRPr="00146824" w:rsidRDefault="00F962E9" w:rsidP="00F962E9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:rsidR="00F962E9" w:rsidRPr="00A1115A" w:rsidRDefault="00F962E9" w:rsidP="00F962E9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</w:t>
      </w:r>
      <w:proofErr w:type="gramStart"/>
      <w:r w:rsidRPr="00A1115A">
        <w:rPr>
          <w:i/>
          <w:vertAlign w:val="subscript"/>
        </w:rPr>
        <w:t>,PSSCH</w:t>
      </w:r>
      <w:proofErr w:type="gramEnd"/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 xml:space="preserve">are derived from </w:t>
      </w:r>
      <w:proofErr w:type="spellStart"/>
      <w:r w:rsidRPr="00A1115A">
        <w:t>P</w:t>
      </w:r>
      <w:r w:rsidRPr="00A1115A">
        <w:rPr>
          <w:vertAlign w:val="subscript"/>
        </w:rPr>
        <w:t>CMAX,c</w:t>
      </w:r>
      <w:proofErr w:type="spellEnd"/>
      <w:r w:rsidRPr="00A1115A">
        <w:t xml:space="preserve"> based on 0dB PSD offset between PSSCH and PSCCH.</w:t>
      </w:r>
    </w:p>
    <w:p w:rsidR="00F962E9" w:rsidRPr="00A1115A" w:rsidRDefault="00F962E9" w:rsidP="00F962E9">
      <w:r w:rsidRPr="00A1115A">
        <w:t xml:space="preserve">For the measured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proofErr w:type="gramStart"/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cs="Vrinda"/>
          <w:lang w:bidi="bn-IN"/>
        </w:rPr>
        <w:t xml:space="preserve"> </w:t>
      </w:r>
      <w:r w:rsidRPr="00A1115A">
        <w:t xml:space="preserve">for NR V2X </w:t>
      </w:r>
      <w:proofErr w:type="spellStart"/>
      <w:r w:rsidRPr="00A1115A">
        <w:t>sidelink</w:t>
      </w:r>
      <w:proofErr w:type="spellEnd"/>
      <w:r w:rsidRPr="00A1115A">
        <w:t xml:space="preserve"> transmissions non-concurrent with NR uplink transmissions, the same requirement as in clause 6.2.4 shall be applied.</w:t>
      </w:r>
    </w:p>
    <w:p w:rsidR="00F962E9" w:rsidRPr="00A1115A" w:rsidRDefault="00F962E9" w:rsidP="00F962E9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:rsidR="00F962E9" w:rsidRPr="00A1115A" w:rsidRDefault="00F962E9" w:rsidP="00F962E9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:rsidR="00F962E9" w:rsidRPr="00A1115A" w:rsidRDefault="00F962E9" w:rsidP="00F962E9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:rsidR="00F962E9" w:rsidRPr="00A1115A" w:rsidRDefault="00F962E9" w:rsidP="00F962E9">
      <w:pPr>
        <w:pStyle w:val="TH"/>
        <w:rPr>
          <w:lang w:eastAsia="en-GB"/>
        </w:rPr>
      </w:pPr>
      <w:r w:rsidRPr="00A1115A"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 xml:space="preserve">: </w:t>
      </w:r>
      <w:proofErr w:type="spellStart"/>
      <w:r w:rsidRPr="00A1115A">
        <w:t>P</w:t>
      </w:r>
      <w:r w:rsidRPr="00A1115A">
        <w:rPr>
          <w:vertAlign w:val="subscript"/>
        </w:rPr>
        <w:t>CMAX</w:t>
      </w:r>
      <w:proofErr w:type="gramStart"/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22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4.0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16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11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6.0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7.0</w:t>
            </w:r>
          </w:p>
        </w:tc>
      </w:tr>
    </w:tbl>
    <w:p w:rsidR="00F962E9" w:rsidRPr="00A1115A" w:rsidRDefault="00F962E9" w:rsidP="00F962E9"/>
    <w:p w:rsidR="00F962E9" w:rsidRDefault="00F962E9" w:rsidP="00F962E9">
      <w:pPr>
        <w:rPr>
          <w:ins w:id="27" w:author="CATT" w:date="2021-09-24T10:29:00Z"/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45717A" w:rsidRPr="0045717A" w:rsidRDefault="0045717A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5717A" w:rsidRPr="006C6F3D" w:rsidRDefault="00792042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 w:rsidR="00F962E9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624367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="00CF6B43"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C6F3D" w:rsidRPr="006C6F3D" w:rsidRDefault="006C6F3D" w:rsidP="006C6F3D">
      <w:pPr>
        <w:pStyle w:val="4"/>
      </w:pPr>
      <w:bookmarkStart w:id="28" w:name="_Toc45888159"/>
      <w:bookmarkStart w:id="29" w:name="_Toc45888758"/>
      <w:bookmarkStart w:id="30" w:name="_Toc61367403"/>
      <w:bookmarkStart w:id="31" w:name="_Toc61372786"/>
      <w:bookmarkStart w:id="32" w:name="_Toc68230727"/>
      <w:bookmarkStart w:id="33" w:name="_Toc69084140"/>
      <w:bookmarkStart w:id="34" w:name="_Toc75467150"/>
      <w:bookmarkStart w:id="35" w:name="_Toc76509172"/>
      <w:bookmarkStart w:id="36" w:name="_Toc76718162"/>
      <w:r w:rsidRPr="006C6F3D">
        <w:t>6.2E.4.2</w:t>
      </w:r>
      <w:r w:rsidRPr="006C6F3D">
        <w:tab/>
        <w:t xml:space="preserve">Configured transmitted power for </w:t>
      </w:r>
      <w:ins w:id="37" w:author="CATT" w:date="2021-09-24T10:50:00Z">
        <w:r w:rsidR="00624367">
          <w:rPr>
            <w:rFonts w:hint="eastAsia"/>
            <w:lang w:eastAsia="zh-CN"/>
          </w:rPr>
          <w:t xml:space="preserve">inter-band </w:t>
        </w:r>
      </w:ins>
      <w:r w:rsidRPr="006C6F3D">
        <w:t>V2X con-current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962E9" w:rsidRPr="00F962E9" w:rsidRDefault="006C6F3D" w:rsidP="006C6F3D">
      <w:pPr>
        <w:jc w:val="both"/>
        <w:rPr>
          <w:lang w:eastAsia="zh-CN"/>
        </w:rPr>
      </w:pPr>
      <w:r w:rsidRPr="006C6F3D">
        <w:t xml:space="preserve">When a UE is configured for simultaneous NR V2X </w:t>
      </w:r>
      <w:proofErr w:type="spellStart"/>
      <w:r w:rsidRPr="006C6F3D">
        <w:t>sidelink</w:t>
      </w:r>
      <w:proofErr w:type="spellEnd"/>
      <w:r w:rsidRPr="006C6F3D">
        <w:t xml:space="preserve"> and NR uplink transmissions for inter-band con-current operation</w:t>
      </w:r>
      <w:ins w:id="38" w:author="CATT" w:date="2021-09-24T10:28:00Z">
        <w:r w:rsidR="00F962E9">
          <w:rPr>
            <w:rFonts w:hint="eastAsia"/>
            <w:lang w:eastAsia="zh-CN"/>
          </w:rPr>
          <w:t xml:space="preserve"> and for intra-band con-current operation in Band n79</w:t>
        </w:r>
      </w:ins>
      <w:r w:rsidRPr="006C6F3D">
        <w:t xml:space="preserve">, the UE is allowed to set its configured maximum output power </w:t>
      </w:r>
      <w:proofErr w:type="spellStart"/>
      <w:r w:rsidRPr="006C6F3D">
        <w:t>P</w:t>
      </w:r>
      <w:r w:rsidRPr="006C6F3D">
        <w:rPr>
          <w:vertAlign w:val="subscript"/>
        </w:rPr>
        <w:t>CMAX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c</w:t>
      </w:r>
      <w:r w:rsidRPr="006C6F3D">
        <w:rPr>
          <w:vertAlign w:val="subscript"/>
        </w:rPr>
        <w:t>,</w:t>
      </w:r>
      <w:r w:rsidRPr="006C6F3D">
        <w:rPr>
          <w:rFonts w:hint="eastAsia"/>
          <w:i/>
          <w:vertAlign w:val="subscript"/>
          <w:lang w:eastAsia="zh-CN"/>
        </w:rPr>
        <w:t>NR</w:t>
      </w:r>
      <w:proofErr w:type="spellEnd"/>
      <w:proofErr w:type="gramEnd"/>
      <w:r w:rsidRPr="006C6F3D">
        <w:rPr>
          <w:vertAlign w:val="subscript"/>
        </w:rPr>
        <w:t xml:space="preserve"> </w:t>
      </w:r>
      <w:r w:rsidRPr="006C6F3D">
        <w:t>and P</w:t>
      </w:r>
      <w:r w:rsidRPr="006C6F3D">
        <w:rPr>
          <w:vertAlign w:val="subscript"/>
        </w:rPr>
        <w:t>CMAX,</w:t>
      </w:r>
      <w:r w:rsidRPr="006C6F3D">
        <w:rPr>
          <w:i/>
          <w:vertAlign w:val="subscript"/>
        </w:rPr>
        <w:t>c</w:t>
      </w:r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V2X</w:t>
      </w:r>
      <w:r w:rsidRPr="006C6F3D">
        <w:rPr>
          <w:vertAlign w:val="subscript"/>
        </w:rPr>
        <w:t xml:space="preserve"> </w:t>
      </w:r>
      <w:r w:rsidRPr="006C6F3D">
        <w:t xml:space="preserve">for the configured NR uplink carrier and the configured NR V2X carrier, respectively, and its total configured maximum output power </w:t>
      </w:r>
      <w:proofErr w:type="spellStart"/>
      <w:r w:rsidRPr="006C6F3D">
        <w:t>P</w:t>
      </w:r>
      <w:r w:rsidRPr="006C6F3D">
        <w:rPr>
          <w:vertAlign w:val="subscript"/>
        </w:rPr>
        <w:t>CMAX,c</w:t>
      </w:r>
      <w:proofErr w:type="spellEnd"/>
      <w:r w:rsidRPr="006C6F3D">
        <w:t>.</w:t>
      </w:r>
    </w:p>
    <w:p w:rsidR="006C6F3D" w:rsidRPr="006C6F3D" w:rsidRDefault="006C6F3D" w:rsidP="006C6F3D">
      <w:pPr>
        <w:jc w:val="both"/>
      </w:pPr>
      <w:r w:rsidRPr="006C6F3D">
        <w:t xml:space="preserve">The </w:t>
      </w:r>
      <w:r w:rsidRPr="006C6F3D">
        <w:rPr>
          <w:lang w:bidi="bn-IN"/>
        </w:rPr>
        <w:t>configured maximum output power P</w:t>
      </w:r>
      <w:r w:rsidRPr="006C6F3D">
        <w:rPr>
          <w:vertAlign w:val="subscript"/>
          <w:lang w:bidi="bn-IN"/>
        </w:rPr>
        <w:t>CMAX</w:t>
      </w:r>
      <w:r w:rsidRPr="006C6F3D">
        <w:rPr>
          <w:i/>
          <w:vertAlign w:val="subscript"/>
        </w:rPr>
        <w:t xml:space="preserve"> </w:t>
      </w:r>
      <w:proofErr w:type="spellStart"/>
      <w:r w:rsidRPr="006C6F3D">
        <w:rPr>
          <w:i/>
          <w:vertAlign w:val="subscript"/>
        </w:rPr>
        <w:t>c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NR</w:t>
      </w:r>
      <w:proofErr w:type="spellEnd"/>
      <w:proofErr w:type="gramEnd"/>
      <w:r w:rsidRPr="006C6F3D">
        <w:rPr>
          <w:i/>
        </w:rPr>
        <w:t xml:space="preserve">(p) </w:t>
      </w:r>
      <w:r w:rsidRPr="006C6F3D">
        <w:t xml:space="preserve">in slot </w:t>
      </w:r>
      <w:r w:rsidRPr="006C6F3D">
        <w:rPr>
          <w:i/>
        </w:rPr>
        <w:t xml:space="preserve">p </w:t>
      </w:r>
      <w:r w:rsidRPr="006C6F3D">
        <w:t>for the configured NR uplink carrier shall be set within the bounds:</w:t>
      </w:r>
    </w:p>
    <w:p w:rsidR="006C6F3D" w:rsidRPr="006C6F3D" w:rsidRDefault="006C6F3D" w:rsidP="006C6F3D">
      <w:pPr>
        <w:pStyle w:val="EQ"/>
        <w:jc w:val="center"/>
        <w:rPr>
          <w:lang w:eastAsia="zh-CN"/>
        </w:rPr>
      </w:pP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</w:t>
      </w:r>
      <w:r w:rsidRPr="006C6F3D">
        <w:rPr>
          <w:vertAlign w:val="subscript"/>
          <w:lang w:eastAsia="zh-CN" w:bidi="bn-IN"/>
        </w:rPr>
        <w:t>L</w:t>
      </w:r>
      <w:r w:rsidRPr="006C6F3D">
        <w:rPr>
          <w:vertAlign w:val="subscript"/>
          <w:lang w:bidi="bn-IN"/>
        </w:rPr>
        <w:t>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CMAX,</w:t>
      </w:r>
      <w:r w:rsidRPr="006C6F3D">
        <w:rPr>
          <w:rFonts w:cs="Geneva"/>
          <w:i/>
          <w:vertAlign w:val="subscript"/>
          <w:lang w:bidi="bn-IN"/>
        </w:rPr>
        <w:t xml:space="preserve">c,NR </w:t>
      </w:r>
      <w:r w:rsidRPr="006C6F3D">
        <w:rPr>
          <w:lang w:eastAsia="zh-CN"/>
        </w:rPr>
        <w:t>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>≤ 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>)</w:t>
      </w:r>
    </w:p>
    <w:p w:rsidR="006C6F3D" w:rsidRPr="006C6F3D" w:rsidRDefault="006C6F3D" w:rsidP="006C6F3D">
      <w:pPr>
        <w:jc w:val="both"/>
        <w:rPr>
          <w:lang w:eastAsia="ko-KR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CMAX_L,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vertAlign w:val="subscript"/>
          <w:lang w:bidi="bn-IN"/>
        </w:rPr>
        <w:t xml:space="preserve"> </w:t>
      </w:r>
      <w:r w:rsidRPr="006C6F3D">
        <w:rPr>
          <w:lang w:bidi="bn-IN"/>
        </w:rPr>
        <w:t>and</w:t>
      </w:r>
      <w:r w:rsidRPr="006C6F3D">
        <w:rPr>
          <w:i/>
          <w:vertAlign w:val="subscript"/>
          <w:lang w:bidi="bn-IN"/>
        </w:rPr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lang w:bidi="bn-IN"/>
        </w:rPr>
        <w:t xml:space="preserve"> </w:t>
      </w:r>
      <w:r w:rsidRPr="006C6F3D">
        <w:rPr>
          <w:lang w:bidi="bn-IN"/>
        </w:rPr>
        <w:t xml:space="preserve">are the limits for a serving cell c as specified in </w:t>
      </w:r>
      <w:r w:rsidRPr="006C6F3D">
        <w:t>clause 6.2.4.</w:t>
      </w:r>
    </w:p>
    <w:p w:rsidR="006C6F3D" w:rsidRPr="006C6F3D" w:rsidRDefault="006C6F3D" w:rsidP="006C6F3D">
      <w:pPr>
        <w:jc w:val="both"/>
      </w:pPr>
      <w:r w:rsidRPr="006C6F3D">
        <w:t xml:space="preserve">The </w:t>
      </w:r>
      <w:r w:rsidRPr="006C6F3D">
        <w:rPr>
          <w:lang w:bidi="bn-IN"/>
        </w:rPr>
        <w:t>configured maximum output power P</w:t>
      </w:r>
      <w:r w:rsidRPr="006C6F3D">
        <w:rPr>
          <w:vertAlign w:val="subscript"/>
          <w:lang w:bidi="bn-IN"/>
        </w:rPr>
        <w:t>CMAX</w:t>
      </w:r>
      <w:r w:rsidRPr="006C6F3D">
        <w:rPr>
          <w:i/>
          <w:vertAlign w:val="subscript"/>
        </w:rPr>
        <w:t xml:space="preserve"> c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V2X</w:t>
      </w:r>
      <w:proofErr w:type="gramEnd"/>
      <w:r w:rsidRPr="006C6F3D">
        <w:rPr>
          <w:i/>
          <w:vertAlign w:val="subscript"/>
        </w:rPr>
        <w:t xml:space="preserve"> </w:t>
      </w:r>
      <w:r w:rsidRPr="006C6F3D">
        <w:rPr>
          <w:i/>
        </w:rPr>
        <w:t xml:space="preserve">(q) </w:t>
      </w:r>
      <w:r w:rsidRPr="006C6F3D">
        <w:t>in slot</w:t>
      </w:r>
      <w:r w:rsidRPr="006C6F3D">
        <w:rPr>
          <w:i/>
        </w:rPr>
        <w:t xml:space="preserve"> q </w:t>
      </w:r>
      <w:r w:rsidRPr="006C6F3D">
        <w:t>for the configured NR V2X carrier shall be set within the bounds:</w:t>
      </w:r>
    </w:p>
    <w:p w:rsidR="006C6F3D" w:rsidRPr="006C6F3D" w:rsidRDefault="006C6F3D" w:rsidP="006C6F3D">
      <w:pPr>
        <w:pStyle w:val="EQ"/>
        <w:jc w:val="center"/>
        <w:rPr>
          <w:lang w:eastAsia="zh-CN"/>
        </w:rPr>
      </w:pP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CMAX,</w:t>
      </w:r>
      <w:r w:rsidRPr="006C6F3D">
        <w:rPr>
          <w:rFonts w:cs="Geneva"/>
          <w:i/>
          <w:vertAlign w:val="subscript"/>
          <w:lang w:bidi="bn-IN"/>
        </w:rPr>
        <w:t xml:space="preserve">c,V2X </w:t>
      </w:r>
      <w:r w:rsidRPr="006C6F3D">
        <w:rPr>
          <w:lang w:eastAsia="zh-CN"/>
        </w:rPr>
        <w:t>(</w:t>
      </w:r>
      <w:r w:rsidRPr="006C6F3D">
        <w:rPr>
          <w:i/>
          <w:lang w:eastAsia="zh-CN"/>
        </w:rPr>
        <w:t>q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>≤ 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c,V2X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q</w:t>
      </w:r>
      <w:r w:rsidRPr="006C6F3D">
        <w:rPr>
          <w:lang w:eastAsia="zh-CN"/>
        </w:rPr>
        <w:t>)</w:t>
      </w:r>
    </w:p>
    <w:p w:rsidR="006C6F3D" w:rsidRPr="006C6F3D" w:rsidRDefault="006C6F3D" w:rsidP="006C6F3D">
      <w:pPr>
        <w:jc w:val="both"/>
        <w:rPr>
          <w:lang w:eastAsia="ko-KR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c,V2X</w:t>
      </w:r>
      <w:r w:rsidRPr="006C6F3D">
        <w:rPr>
          <w:i/>
          <w:lang w:bidi="bn-IN"/>
        </w:rPr>
        <w:t xml:space="preserve"> </w:t>
      </w:r>
      <w:r w:rsidRPr="006C6F3D">
        <w:rPr>
          <w:lang w:bidi="bn-IN"/>
        </w:rPr>
        <w:t xml:space="preserve">is the limit as specified in </w:t>
      </w:r>
      <w:r w:rsidRPr="006C6F3D">
        <w:t>clause 6.2E.4.</w:t>
      </w:r>
    </w:p>
    <w:p w:rsidR="006C6F3D" w:rsidRPr="006C6F3D" w:rsidRDefault="006C6F3D" w:rsidP="006C6F3D">
      <w:pPr>
        <w:rPr>
          <w:lang w:bidi="bn-IN"/>
        </w:rPr>
      </w:pPr>
      <w:r w:rsidRPr="006C6F3D">
        <w:rPr>
          <w:lang w:bidi="bn-IN"/>
        </w:rPr>
        <w:t xml:space="preserve">The total UE configured maximum output power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 </w:t>
      </w:r>
      <w:r w:rsidRPr="006C6F3D">
        <w:t>(</w:t>
      </w:r>
      <w:proofErr w:type="spellStart"/>
      <w:r w:rsidRPr="006C6F3D">
        <w:rPr>
          <w:i/>
        </w:rPr>
        <w:t>p</w:t>
      </w:r>
      <w:proofErr w:type="gramStart"/>
      <w:r w:rsidRPr="006C6F3D">
        <w:rPr>
          <w:i/>
        </w:rPr>
        <w:t>,q</w:t>
      </w:r>
      <w:proofErr w:type="spellEnd"/>
      <w:proofErr w:type="gramEnd"/>
      <w:r w:rsidRPr="006C6F3D">
        <w:t xml:space="preserve">) </w:t>
      </w:r>
      <w:r w:rsidRPr="006C6F3D">
        <w:rPr>
          <w:rFonts w:cs="Geneva"/>
          <w:lang w:bidi="bn-IN"/>
        </w:rPr>
        <w:t xml:space="preserve">in a slot </w:t>
      </w:r>
      <w:r w:rsidRPr="006C6F3D">
        <w:rPr>
          <w:rFonts w:cs="Geneva"/>
          <w:i/>
          <w:lang w:bidi="bn-IN"/>
        </w:rPr>
        <w:t xml:space="preserve">p </w:t>
      </w:r>
      <w:r w:rsidRPr="006C6F3D">
        <w:rPr>
          <w:rFonts w:cs="Geneva"/>
          <w:lang w:bidi="bn-IN"/>
        </w:rPr>
        <w:t xml:space="preserve">of NR uplink carrier and a slot </w:t>
      </w:r>
      <w:r w:rsidRPr="006C6F3D">
        <w:rPr>
          <w:rFonts w:cs="Geneva"/>
          <w:i/>
          <w:lang w:bidi="bn-IN"/>
        </w:rPr>
        <w:t xml:space="preserve">q </w:t>
      </w:r>
      <w:r w:rsidRPr="006C6F3D">
        <w:rPr>
          <w:rFonts w:cs="Geneva"/>
          <w:lang w:bidi="bn-IN"/>
        </w:rPr>
        <w:t xml:space="preserve">of NR V2X </w:t>
      </w:r>
      <w:proofErr w:type="spellStart"/>
      <w:r w:rsidRPr="006C6F3D">
        <w:rPr>
          <w:rFonts w:cs="Geneva"/>
          <w:lang w:bidi="bn-IN"/>
        </w:rPr>
        <w:t>sidelink</w:t>
      </w:r>
      <w:proofErr w:type="spellEnd"/>
      <w:r w:rsidRPr="006C6F3D">
        <w:rPr>
          <w:rFonts w:cs="Geneva"/>
          <w:lang w:bidi="bn-IN"/>
        </w:rPr>
        <w:t xml:space="preserve"> that overlap in time </w:t>
      </w:r>
      <w:r w:rsidRPr="006C6F3D">
        <w:rPr>
          <w:lang w:bidi="bn-IN"/>
        </w:rPr>
        <w:t>shall be set within the following bounds for synchronous and asynchronous operation unless stated otherwise:</w:t>
      </w:r>
    </w:p>
    <w:p w:rsidR="006C6F3D" w:rsidRPr="006C6F3D" w:rsidRDefault="006C6F3D" w:rsidP="006C6F3D">
      <w:pPr>
        <w:pStyle w:val="EQ"/>
        <w:jc w:val="center"/>
      </w:pP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 xml:space="preserve">CMAX_L </w:t>
      </w:r>
      <w:r w:rsidRPr="006C6F3D">
        <w:t>(</w:t>
      </w:r>
      <w:r w:rsidRPr="006C6F3D">
        <w:rPr>
          <w:i/>
        </w:rPr>
        <w:t>p,q</w:t>
      </w:r>
      <w:r w:rsidRPr="006C6F3D">
        <w:t xml:space="preserve">)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 </w:t>
      </w:r>
      <w:r w:rsidRPr="006C6F3D">
        <w:t>(</w:t>
      </w:r>
      <w:r w:rsidRPr="006C6F3D">
        <w:rPr>
          <w:i/>
        </w:rPr>
        <w:t>p,q</w:t>
      </w:r>
      <w:r w:rsidRPr="006C6F3D">
        <w:t xml:space="preserve">) 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>)</w:t>
      </w:r>
    </w:p>
    <w:p w:rsidR="006C6F3D" w:rsidRPr="006C6F3D" w:rsidRDefault="006C6F3D" w:rsidP="006C6F3D">
      <w:pPr>
        <w:rPr>
          <w:lang w:bidi="bn-IN"/>
        </w:rPr>
      </w:pPr>
      <w:proofErr w:type="gramStart"/>
      <w:r w:rsidRPr="006C6F3D">
        <w:rPr>
          <w:lang w:val="en-US"/>
        </w:rPr>
        <w:t>with</w:t>
      </w:r>
      <w:proofErr w:type="gramEnd"/>
    </w:p>
    <w:p w:rsidR="006C6F3D" w:rsidRPr="006C6F3D" w:rsidRDefault="006C6F3D" w:rsidP="006C6F3D">
      <w:pPr>
        <w:pStyle w:val="EQ"/>
        <w:jc w:val="center"/>
        <w:rPr>
          <w:noProof w:val="0"/>
          <w:lang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CMAX_L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r w:rsidRPr="006C6F3D">
        <w:rPr>
          <w:lang w:bidi="bn-IN"/>
        </w:rPr>
        <w:t xml:space="preserve"> P</w:t>
      </w:r>
      <w:r w:rsidRPr="006C6F3D">
        <w:rPr>
          <w:vertAlign w:val="subscript"/>
          <w:lang w:bidi="bn-IN"/>
        </w:rPr>
        <w:t>CMAX_L,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bidi="bn-IN"/>
        </w:rPr>
        <w:t xml:space="preserve"> </w:t>
      </w:r>
      <w:r w:rsidRPr="006C6F3D">
        <w:rPr>
          <w:lang w:val="en-US" w:eastAsia="zh-CN"/>
        </w:rPr>
        <w:t>(</w:t>
      </w:r>
      <w:r w:rsidRPr="006C6F3D">
        <w:rPr>
          <w:i/>
          <w:lang w:val="en-US" w:eastAsia="zh-CN"/>
        </w:rPr>
        <w:t>p</w:t>
      </w:r>
      <w:r w:rsidRPr="006C6F3D">
        <w:rPr>
          <w:lang w:val="en-US" w:eastAsia="zh-CN"/>
        </w:rPr>
        <w:t>)</w:t>
      </w:r>
    </w:p>
    <w:p w:rsidR="006C6F3D" w:rsidRPr="006C6F3D" w:rsidRDefault="006C6F3D" w:rsidP="006C6F3D">
      <w:pPr>
        <w:pStyle w:val="EQ"/>
        <w:jc w:val="center"/>
        <w:rPr>
          <w:noProof w:val="0"/>
          <w:lang w:eastAsia="zh-CN"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ins w:id="39" w:author="CATT" w:date="2021-09-18T17:07:00Z">
        <w:r>
          <w:rPr>
            <w:rFonts w:hint="eastAsia"/>
            <w:lang w:eastAsia="zh-CN"/>
          </w:rPr>
          <w:t>MIN{</w:t>
        </w:r>
      </w:ins>
      <w:r w:rsidRPr="006C6F3D">
        <w:rPr>
          <w:noProof w:val="0"/>
          <w:lang w:bidi="bn-IN"/>
        </w:rPr>
        <w:t>10 log</w:t>
      </w:r>
      <w:r w:rsidRPr="006C6F3D">
        <w:rPr>
          <w:noProof w:val="0"/>
          <w:vertAlign w:val="subscript"/>
          <w:lang w:bidi="bn-IN"/>
        </w:rPr>
        <w:t>10</w:t>
      </w:r>
      <w:r w:rsidRPr="006C6F3D">
        <w:rPr>
          <w:noProof w:val="0"/>
          <w:lang w:bidi="bn-IN"/>
        </w:rPr>
        <w:t xml:space="preserve"> </w:t>
      </w:r>
      <w:r w:rsidRPr="006C6F3D">
        <w:t>[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c,NR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p</w:t>
      </w:r>
      <w:r w:rsidRPr="006C6F3D">
        <w:rPr>
          <w:lang w:bidi="bn-IN"/>
        </w:rPr>
        <w:t>) +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q</w:t>
      </w:r>
      <w:r w:rsidRPr="006C6F3D">
        <w:rPr>
          <w:lang w:bidi="bn-IN"/>
        </w:rPr>
        <w:t>)]</w:t>
      </w:r>
      <w:ins w:id="40" w:author="CATT" w:date="2021-09-18T17:07:00Z">
        <w:r>
          <w:rPr>
            <w:rFonts w:hint="eastAsia"/>
            <w:lang w:eastAsia="zh-CN" w:bidi="bn-IN"/>
          </w:rPr>
          <w:t>, P</w:t>
        </w:r>
        <w:r w:rsidRPr="006C6F3D">
          <w:rPr>
            <w:vertAlign w:val="subscript"/>
            <w:lang w:eastAsia="zh-CN" w:bidi="bn-IN"/>
            <w:rPrChange w:id="41" w:author="CATT" w:date="2021-09-18T17:07:00Z">
              <w:rPr>
                <w:lang w:eastAsia="zh-CN" w:bidi="bn-IN"/>
              </w:rPr>
            </w:rPrChange>
          </w:rPr>
          <w:t>PowerClass, V2X</w:t>
        </w:r>
        <w:r>
          <w:rPr>
            <w:rFonts w:hint="eastAsia"/>
            <w:lang w:eastAsia="zh-CN" w:bidi="bn-IN"/>
          </w:rPr>
          <w:t>}</w:t>
        </w:r>
      </w:ins>
    </w:p>
    <w:p w:rsidR="00DA48A5" w:rsidRDefault="006C6F3D" w:rsidP="006C6F3D">
      <w:pPr>
        <w:rPr>
          <w:ins w:id="42" w:author="CATT" w:date="2021-09-18T17:10:00Z"/>
          <w:lang w:eastAsia="zh-CN"/>
        </w:rPr>
      </w:pPr>
      <w:proofErr w:type="gramStart"/>
      <w:r w:rsidRPr="006C6F3D">
        <w:t>where</w:t>
      </w:r>
      <w:proofErr w:type="gramEnd"/>
      <w:r w:rsidRPr="006C6F3D">
        <w:t xml:space="preserve"> </w:t>
      </w:r>
    </w:p>
    <w:p w:rsidR="00DA48A5" w:rsidRPr="00DA48A5" w:rsidRDefault="006C6F3D">
      <w:pPr>
        <w:numPr>
          <w:ilvl w:val="0"/>
          <w:numId w:val="32"/>
        </w:numPr>
        <w:rPr>
          <w:lang w:eastAsia="zh-CN"/>
        </w:rPr>
        <w:pPrChange w:id="43" w:author="CATT" w:date="2021-09-18T17:10:00Z">
          <w:pPr/>
        </w:pPrChange>
      </w:pPr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</w:t>
      </w:r>
      <w:proofErr w:type="gramStart"/>
      <w:r w:rsidR="00DA48A5" w:rsidRPr="00DA48A5">
        <w:rPr>
          <w:i/>
          <w:vertAlign w:val="subscript"/>
          <w:lang w:eastAsia="zh-CN"/>
        </w:rPr>
        <w:t>,c,V2X</w:t>
      </w:r>
      <w:proofErr w:type="gramEnd"/>
      <w:r w:rsidRPr="00DA48A5">
        <w:rPr>
          <w:lang w:eastAsia="zh-CN"/>
        </w:rPr>
        <w:t xml:space="preserve"> and </w:t>
      </w:r>
      <w:proofErr w:type="spellStart"/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c,NR</w:t>
      </w:r>
      <w:proofErr w:type="spellEnd"/>
      <w:r w:rsidR="00DA48A5" w:rsidRPr="00DA48A5">
        <w:rPr>
          <w:vertAlign w:val="subscript"/>
          <w:lang w:eastAsia="zh-CN"/>
        </w:rPr>
        <w:t xml:space="preserve"> </w:t>
      </w:r>
      <w:r w:rsidRPr="00DA48A5">
        <w:rPr>
          <w:lang w:eastAsia="zh-CN"/>
        </w:rPr>
        <w:t>are the limits 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c,V2X</w:t>
      </w:r>
      <w:r w:rsidRPr="00DA48A5">
        <w:rPr>
          <w:lang w:eastAsia="zh-CN"/>
        </w:rPr>
        <w:t xml:space="preserve"> </w:t>
      </w:r>
      <w:r w:rsidR="00DA48A5" w:rsidRPr="00DA48A5">
        <w:rPr>
          <w:lang w:val="en-US" w:eastAsia="zh-CN"/>
        </w:rPr>
        <w:t>(</w:t>
      </w:r>
      <w:r w:rsidR="00DA48A5" w:rsidRPr="00DA48A5">
        <w:rPr>
          <w:i/>
          <w:lang w:val="en-US" w:eastAsia="zh-CN"/>
        </w:rPr>
        <w:t>q</w:t>
      </w:r>
      <w:r w:rsidR="00DA48A5" w:rsidRPr="00DA48A5">
        <w:rPr>
          <w:lang w:val="en-US" w:eastAsia="zh-CN"/>
        </w:rPr>
        <w:t xml:space="preserve">) and </w:t>
      </w:r>
      <w:proofErr w:type="spellStart"/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c,NR</w:t>
      </w:r>
      <w:proofErr w:type="spellEnd"/>
      <w:r w:rsidRPr="00DA48A5">
        <w:rPr>
          <w:lang w:eastAsia="zh-CN"/>
        </w:rPr>
        <w:t xml:space="preserve"> (</w:t>
      </w:r>
      <w:r w:rsidR="00DA48A5" w:rsidRPr="00DA48A5">
        <w:rPr>
          <w:i/>
          <w:lang w:eastAsia="zh-CN"/>
        </w:rPr>
        <w:t>p</w:t>
      </w:r>
      <w:r w:rsidRPr="00DA48A5">
        <w:rPr>
          <w:lang w:eastAsia="zh-CN"/>
        </w:rPr>
        <w:t>) expressed in linear scale.</w:t>
      </w:r>
    </w:p>
    <w:p w:rsidR="00DA48A5" w:rsidRDefault="00DA48A5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ins w:id="44" w:author="CATT" w:date="2021-09-18T17:10:00Z"/>
        </w:rPr>
        <w:pPrChange w:id="45" w:author="CATT" w:date="2021-09-18T17:10:00Z">
          <w:pPr/>
        </w:pPrChange>
      </w:pPr>
      <w:proofErr w:type="spellStart"/>
      <w:ins w:id="46" w:author="CATT" w:date="2021-09-18T17:10:00Z"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PowerClass</w:t>
        </w:r>
        <w:proofErr w:type="spellEnd"/>
        <w:r>
          <w:rPr>
            <w:vertAlign w:val="subscript"/>
            <w:lang w:bidi="bn-IN"/>
          </w:rPr>
          <w:t>, V2X</w:t>
        </w:r>
        <w:r w:rsidRPr="00A1115A">
          <w:rPr>
            <w:lang w:bidi="bn-IN"/>
          </w:rPr>
          <w:t xml:space="preserve"> is the maximum </w:t>
        </w:r>
        <w:r>
          <w:rPr>
            <w:lang w:bidi="bn-IN"/>
          </w:rPr>
          <w:t xml:space="preserve">intra-band V2X con-current </w:t>
        </w:r>
        <w:r w:rsidRPr="00A1115A">
          <w:rPr>
            <w:lang w:bidi="bn-IN"/>
          </w:rPr>
          <w:t xml:space="preserve">UE power </w:t>
        </w:r>
        <w:r>
          <w:rPr>
            <w:lang w:bidi="bn-IN"/>
          </w:rPr>
          <w:t xml:space="preserve">specified in </w:t>
        </w:r>
      </w:ins>
      <w:ins w:id="47" w:author="CATT" w:date="2021-09-18T17:13:00Z">
        <w:r w:rsidRPr="00A1115A">
          <w:t>Table 6.2E.1.2</w:t>
        </w:r>
        <w:r w:rsidRPr="00A1115A">
          <w:rPr>
            <w:lang w:eastAsia="zh-CN"/>
          </w:rPr>
          <w:t>-1</w:t>
        </w:r>
      </w:ins>
      <w:ins w:id="48" w:author="CATT" w:date="2021-09-18T17:10:00Z">
        <w:r>
          <w:t xml:space="preserve"> </w:t>
        </w:r>
        <w:r w:rsidRPr="00A1115A">
          <w:rPr>
            <w:lang w:bidi="bn-IN"/>
          </w:rPr>
          <w:t>without taking into account the tolerance</w:t>
        </w:r>
        <w:r w:rsidRPr="00A1115A">
          <w:t>;</w:t>
        </w:r>
      </w:ins>
    </w:p>
    <w:p w:rsidR="006C6F3D" w:rsidRPr="006C6F3D" w:rsidRDefault="006C6F3D" w:rsidP="006C6F3D">
      <w:r w:rsidRPr="006C6F3D">
        <w:rPr>
          <w:lang w:bidi="bn-IN"/>
        </w:rPr>
        <w:t xml:space="preserve">The </w:t>
      </w:r>
      <w:r w:rsidRPr="006C6F3D">
        <w:t xml:space="preserve">measured total maximum output power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UMAX</w:t>
      </w:r>
      <w:r w:rsidRPr="006C6F3D">
        <w:rPr>
          <w:rFonts w:cs="Geneva"/>
          <w:lang w:bidi="bn-IN"/>
        </w:rPr>
        <w:t xml:space="preserve"> over </w:t>
      </w:r>
      <w:r w:rsidRPr="006C6F3D">
        <w:rPr>
          <w:lang w:bidi="bn-IN"/>
        </w:rPr>
        <w:t xml:space="preserve">both the NR uplink and NR V2X carriers </w:t>
      </w:r>
      <w:r w:rsidRPr="006C6F3D">
        <w:t>is</w:t>
      </w:r>
    </w:p>
    <w:p w:rsidR="006C6F3D" w:rsidRPr="006C6F3D" w:rsidRDefault="006C6F3D" w:rsidP="006C6F3D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 w:rsidRPr="006C6F3D">
        <w:rPr>
          <w:noProof/>
          <w:lang w:bidi="bn-IN"/>
        </w:rPr>
        <w:t>P</w:t>
      </w:r>
      <w:r w:rsidRPr="006C6F3D">
        <w:rPr>
          <w:noProof/>
          <w:vertAlign w:val="subscript"/>
          <w:lang w:bidi="bn-IN"/>
        </w:rPr>
        <w:t>UMAX</w:t>
      </w:r>
      <w:r w:rsidRPr="006C6F3D">
        <w:rPr>
          <w:noProof/>
          <w:lang w:bidi="bn-IN"/>
        </w:rPr>
        <w:t xml:space="preserve"> </w:t>
      </w:r>
      <w:r w:rsidRPr="006C6F3D">
        <w:rPr>
          <w:noProof/>
        </w:rPr>
        <w:t xml:space="preserve">= </w:t>
      </w:r>
      <w:r w:rsidRPr="006C6F3D">
        <w:rPr>
          <w:lang w:bidi="bn-IN"/>
        </w:rPr>
        <w:t>10 log</w:t>
      </w:r>
      <w:r w:rsidRPr="006C6F3D">
        <w:rPr>
          <w:vertAlign w:val="subscript"/>
          <w:lang w:bidi="bn-IN"/>
        </w:rPr>
        <w:t>10</w:t>
      </w:r>
      <w:r w:rsidRPr="006C6F3D">
        <w:rPr>
          <w:lang w:bidi="bn-IN"/>
        </w:rPr>
        <w:t xml:space="preserve"> </w:t>
      </w:r>
      <w:r w:rsidRPr="006C6F3D">
        <w:t>[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UMAX</w:t>
      </w:r>
      <w:proofErr w:type="gramStart"/>
      <w:r w:rsidRPr="006C6F3D">
        <w:rPr>
          <w:vertAlign w:val="subscript"/>
          <w:lang w:bidi="bn-IN"/>
        </w:rPr>
        <w:t>,</w:t>
      </w:r>
      <w:r w:rsidRPr="006C6F3D">
        <w:rPr>
          <w:i/>
          <w:vertAlign w:val="subscript"/>
          <w:lang w:eastAsia="zh-CN" w:bidi="bn-IN"/>
        </w:rPr>
        <w:t>c,NR</w:t>
      </w:r>
      <w:proofErr w:type="spellEnd"/>
      <w:proofErr w:type="gramEnd"/>
      <w:r w:rsidRPr="006C6F3D">
        <w:rPr>
          <w:lang w:bidi="bn-IN"/>
        </w:rPr>
        <w:t xml:space="preserve"> + 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lang w:bidi="bn-IN"/>
        </w:rPr>
        <w:t>],</w:t>
      </w:r>
    </w:p>
    <w:p w:rsidR="006C6F3D" w:rsidRPr="006C6F3D" w:rsidRDefault="006C6F3D" w:rsidP="006C6F3D">
      <w:pPr>
        <w:rPr>
          <w:lang w:bidi="bn-IN"/>
        </w:rPr>
      </w:pPr>
      <w:r w:rsidRPr="006C6F3D">
        <w:t>where</w:t>
      </w:r>
      <w:r w:rsidRPr="006C6F3D">
        <w:rPr>
          <w:lang w:bidi="bn-IN"/>
        </w:rPr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vertAlign w:val="subscript"/>
          <w:lang w:bidi="bn-IN"/>
        </w:rPr>
        <w:t xml:space="preserve"> </w:t>
      </w:r>
      <w:r w:rsidRPr="006C6F3D">
        <w:rPr>
          <w:lang w:bidi="bn-IN"/>
        </w:rPr>
        <w:t xml:space="preserve"> denotes the measured output power </w:t>
      </w:r>
      <w:r w:rsidRPr="006C6F3D">
        <w:rPr>
          <w:lang w:eastAsia="zh-CN"/>
        </w:rPr>
        <w:t xml:space="preserve">of serving cell </w:t>
      </w:r>
      <w:r w:rsidRPr="006C6F3D">
        <w:rPr>
          <w:i/>
          <w:lang w:bidi="bn-IN"/>
        </w:rPr>
        <w:t>c</w:t>
      </w:r>
      <w:r w:rsidRPr="006C6F3D">
        <w:rPr>
          <w:lang w:bidi="bn-IN"/>
        </w:rPr>
        <w:t xml:space="preserve"> for the configured NR uplink carrier, and 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bidi="bn-IN"/>
        </w:rPr>
        <w:t xml:space="preserve">c,V2X  </w:t>
      </w:r>
      <w:r w:rsidRPr="006C6F3D">
        <w:rPr>
          <w:lang w:bidi="bn-IN"/>
        </w:rPr>
        <w:t xml:space="preserve">denotes the measured output power for the configured NR V2X carrier </w:t>
      </w:r>
      <w:r w:rsidRPr="006C6F3D">
        <w:t xml:space="preserve">expressed </w:t>
      </w:r>
      <w:r w:rsidRPr="006C6F3D">
        <w:rPr>
          <w:lang w:bidi="bn-IN"/>
        </w:rPr>
        <w:t>in linear scale.</w:t>
      </w:r>
    </w:p>
    <w:p w:rsidR="006C6F3D" w:rsidRPr="006C6F3D" w:rsidRDefault="006C6F3D" w:rsidP="006C6F3D">
      <w:pPr>
        <w:jc w:val="both"/>
        <w:rPr>
          <w:lang w:bidi="bn-IN"/>
        </w:rPr>
      </w:pPr>
      <w:r w:rsidRPr="006C6F3D">
        <w:t xml:space="preserve">When a UE is configured for synchronous V2X </w:t>
      </w:r>
      <w:proofErr w:type="spellStart"/>
      <w:r w:rsidRPr="006C6F3D">
        <w:t>sidelink</w:t>
      </w:r>
      <w:proofErr w:type="spellEnd"/>
      <w:r w:rsidRPr="006C6F3D">
        <w:t xml:space="preserve"> and uplink transmissions,</w:t>
      </w:r>
    </w:p>
    <w:p w:rsidR="006C6F3D" w:rsidRPr="006C6F3D" w:rsidRDefault="006C6F3D" w:rsidP="006C6F3D">
      <w:pPr>
        <w:pStyle w:val="EQ"/>
        <w:jc w:val="center"/>
      </w:pP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CMAX_L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</w:t>
      </w:r>
      <w:r w:rsidRPr="006C6F3D">
        <w:rPr>
          <w:lang w:bidi="bn-IN"/>
        </w:rPr>
        <w:t xml:space="preserve"> </w:t>
      </w:r>
      <w:r w:rsidRPr="006C6F3D">
        <w:rPr>
          <w:rFonts w:cs="Geneva"/>
          <w:vertAlign w:val="subscript"/>
          <w:lang w:bidi="bn-IN"/>
        </w:rPr>
        <w:t xml:space="preserve"> </w:t>
      </w:r>
      <w:r w:rsidRPr="006C6F3D">
        <w:t xml:space="preserve"> –  T</w:t>
      </w:r>
      <w:r w:rsidRPr="006C6F3D">
        <w:rPr>
          <w:rFonts w:eastAsia="Geneva"/>
          <w:vertAlign w:val="subscript"/>
          <w:lang w:eastAsia="zh-CN"/>
        </w:rPr>
        <w:t>LOW</w:t>
      </w:r>
      <w:r w:rsidRPr="006C6F3D">
        <w:t xml:space="preserve"> (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CMAX_L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))  ≤  P</w:t>
      </w:r>
      <w:r w:rsidRPr="006C6F3D">
        <w:rPr>
          <w:rFonts w:cs="Geneva"/>
          <w:vertAlign w:val="subscript"/>
          <w:lang w:bidi="bn-IN"/>
        </w:rPr>
        <w:t>U</w:t>
      </w:r>
      <w:r w:rsidRPr="006C6F3D">
        <w:rPr>
          <w:vertAlign w:val="subscript"/>
        </w:rPr>
        <w:t xml:space="preserve">MAX </w:t>
      </w:r>
      <w:r w:rsidRPr="006C6F3D">
        <w:t xml:space="preserve"> 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CMAX_H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</w:t>
      </w:r>
      <w:r w:rsidRPr="006C6F3D">
        <w:rPr>
          <w:lang w:bidi="bn-IN"/>
        </w:rPr>
        <w:t xml:space="preserve"> </w:t>
      </w:r>
      <w:r w:rsidRPr="006C6F3D">
        <w:t xml:space="preserve"> + T</w:t>
      </w:r>
      <w:r w:rsidRPr="006C6F3D">
        <w:rPr>
          <w:rFonts w:eastAsia="Geneva"/>
          <w:vertAlign w:val="subscript"/>
          <w:lang w:eastAsia="zh-CN"/>
        </w:rPr>
        <w:t>HIGH</w:t>
      </w:r>
      <w:r w:rsidRPr="006C6F3D">
        <w:t xml:space="preserve"> (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CMAX_H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))</w:t>
      </w:r>
    </w:p>
    <w:p w:rsidR="00F06EB5" w:rsidRPr="00792042" w:rsidRDefault="006C6F3D" w:rsidP="00792042">
      <w:pPr>
        <w:jc w:val="both"/>
        <w:rPr>
          <w:i/>
          <w:lang w:eastAsia="zh-CN" w:bidi="bn-IN"/>
        </w:rPr>
      </w:pPr>
      <w:proofErr w:type="gramStart"/>
      <w:r w:rsidRPr="006C6F3D">
        <w:rPr>
          <w:lang w:bidi="bn-IN"/>
        </w:rPr>
        <w:t>where</w:t>
      </w:r>
      <w:proofErr w:type="gramEnd"/>
      <w:r w:rsidRPr="006C6F3D">
        <w:rPr>
          <w:lang w:bidi="bn-IN"/>
        </w:rPr>
        <w:t xml:space="preserve"> P</w:t>
      </w:r>
      <w:r w:rsidRPr="006C6F3D">
        <w:rPr>
          <w:vertAlign w:val="subscript"/>
          <w:lang w:bidi="bn-IN"/>
        </w:rPr>
        <w:t xml:space="preserve">CMAX_L </w:t>
      </w:r>
      <w:r w:rsidRPr="006C6F3D">
        <w:t>(</w:t>
      </w:r>
      <w:proofErr w:type="spellStart"/>
      <w:r w:rsidRPr="006C6F3D">
        <w:rPr>
          <w:i/>
        </w:rPr>
        <w:t>p,q</w:t>
      </w:r>
      <w:proofErr w:type="spellEnd"/>
      <w:r w:rsidRPr="006C6F3D">
        <w:t xml:space="preserve">) and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 xml:space="preserve">CMAX_H </w:t>
      </w:r>
      <w:r w:rsidRPr="006C6F3D">
        <w:t>(</w:t>
      </w:r>
      <w:proofErr w:type="spellStart"/>
      <w:r w:rsidRPr="006C6F3D">
        <w:rPr>
          <w:i/>
        </w:rPr>
        <w:t>p,q</w:t>
      </w:r>
      <w:proofErr w:type="spellEnd"/>
      <w:r w:rsidRPr="006C6F3D">
        <w:t>) are the limits for the pair (</w:t>
      </w:r>
      <w:proofErr w:type="spellStart"/>
      <w:r w:rsidRPr="006C6F3D">
        <w:rPr>
          <w:i/>
        </w:rPr>
        <w:t>p,q</w:t>
      </w:r>
      <w:proofErr w:type="spellEnd"/>
      <w:r w:rsidRPr="006C6F3D">
        <w:t xml:space="preserve">) </w:t>
      </w:r>
      <w:r w:rsidRPr="006C6F3D">
        <w:rPr>
          <w:lang w:bidi="bn-IN"/>
        </w:rPr>
        <w:t xml:space="preserve">and with the tolerances </w:t>
      </w:r>
      <w:r w:rsidRPr="006C6F3D">
        <w:t>T</w:t>
      </w:r>
      <w:r w:rsidRPr="006C6F3D">
        <w:rPr>
          <w:vertAlign w:val="subscript"/>
        </w:rPr>
        <w:t>LOW</w:t>
      </w:r>
      <w:r w:rsidRPr="006C6F3D">
        <w:t>(P</w:t>
      </w:r>
      <w:r w:rsidRPr="006C6F3D">
        <w:rPr>
          <w:vertAlign w:val="subscript"/>
        </w:rPr>
        <w:t>CMAX</w:t>
      </w:r>
      <w:r w:rsidRPr="006C6F3D">
        <w:t>) and T</w:t>
      </w:r>
      <w:r w:rsidRPr="006C6F3D">
        <w:rPr>
          <w:vertAlign w:val="subscript"/>
        </w:rPr>
        <w:t>HIGH</w:t>
      </w:r>
      <w:r w:rsidRPr="006C6F3D">
        <w:t>(P</w:t>
      </w:r>
      <w:r w:rsidRPr="006C6F3D">
        <w:rPr>
          <w:vertAlign w:val="subscript"/>
        </w:rPr>
        <w:t>CMAX</w:t>
      </w:r>
      <w:r w:rsidRPr="006C6F3D">
        <w:t>) for applicable values of P</w:t>
      </w:r>
      <w:r w:rsidRPr="006C6F3D">
        <w:rPr>
          <w:vertAlign w:val="subscript"/>
        </w:rPr>
        <w:t>CMAX</w:t>
      </w:r>
      <w:r w:rsidRPr="006C6F3D">
        <w:t xml:space="preserve"> specified in Table </w:t>
      </w:r>
      <w:r w:rsidRPr="006C6F3D">
        <w:rPr>
          <w:lang w:eastAsia="zh-CN"/>
        </w:rPr>
        <w:t>6.2</w:t>
      </w:r>
      <w:r w:rsidRPr="006C6F3D">
        <w:rPr>
          <w:rFonts w:hint="eastAsia"/>
          <w:lang w:eastAsia="zh-CN"/>
        </w:rPr>
        <w:t>E</w:t>
      </w:r>
      <w:r w:rsidRPr="006C6F3D">
        <w:rPr>
          <w:lang w:eastAsia="zh-CN"/>
        </w:rPr>
        <w:t>.4-1</w:t>
      </w:r>
      <w:r w:rsidRPr="006C6F3D">
        <w:t xml:space="preserve">.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CMAX_L</w:t>
      </w:r>
      <w:r w:rsidRPr="006C6F3D">
        <w:t xml:space="preserve"> may be modified for any </w:t>
      </w:r>
      <w:r w:rsidRPr="006C6F3D">
        <w:rPr>
          <w:lang w:bidi="bn-IN"/>
        </w:rPr>
        <w:t xml:space="preserve">overlapping portion of slots </w:t>
      </w:r>
      <w:r w:rsidRPr="006C6F3D">
        <w:rPr>
          <w:i/>
        </w:rPr>
        <w:t>(p,</w:t>
      </w:r>
      <w:r w:rsidRPr="006C6F3D">
        <w:rPr>
          <w:i/>
          <w:lang w:bidi="bn-IN"/>
        </w:rPr>
        <w:t xml:space="preserve"> q</w:t>
      </w:r>
      <w:r w:rsidRPr="006C6F3D">
        <w:rPr>
          <w:i/>
        </w:rPr>
        <w:t>)</w:t>
      </w:r>
      <w:r w:rsidRPr="006C6F3D">
        <w:rPr>
          <w:lang w:bidi="bn-IN"/>
        </w:rPr>
        <w:t xml:space="preserve"> and </w:t>
      </w:r>
      <w:r w:rsidRPr="006C6F3D">
        <w:rPr>
          <w:i/>
        </w:rPr>
        <w:t>(p</w:t>
      </w:r>
      <w:r w:rsidRPr="006C6F3D">
        <w:rPr>
          <w:i/>
          <w:lang w:bidi="bn-IN"/>
        </w:rPr>
        <w:t xml:space="preserve"> +1</w:t>
      </w:r>
      <w:r w:rsidRPr="006C6F3D">
        <w:rPr>
          <w:i/>
        </w:rPr>
        <w:t>,</w:t>
      </w:r>
      <w:r w:rsidRPr="006C6F3D">
        <w:rPr>
          <w:i/>
          <w:lang w:bidi="bn-IN"/>
        </w:rPr>
        <w:t xml:space="preserve"> q+1).</w:t>
      </w:r>
    </w:p>
    <w:bookmarkEnd w:id="0"/>
    <w:bookmarkEnd w:id="14"/>
    <w:bookmarkEnd w:id="15"/>
    <w:p w:rsidR="00B5325D" w:rsidRPr="00306C7E" w:rsidRDefault="00B5325D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&lt;End of Change</w:t>
      </w:r>
      <w:r w:rsidR="00F962E9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624367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B5325D" w:rsidRDefault="00B5325D" w:rsidP="0090167E">
      <w:pPr>
        <w:rPr>
          <w:lang w:eastAsia="zh-CN"/>
        </w:rPr>
      </w:pPr>
    </w:p>
    <w:p w:rsidR="002E72DC" w:rsidRDefault="002E72DC" w:rsidP="0090167E">
      <w:pPr>
        <w:rPr>
          <w:lang w:eastAsia="zh-CN"/>
        </w:rPr>
      </w:pPr>
    </w:p>
    <w:p w:rsidR="002E72DC" w:rsidRDefault="002E72DC" w:rsidP="0090167E">
      <w:pPr>
        <w:rPr>
          <w:ins w:id="49" w:author="CATT" w:date="2021-09-24T10:49:00Z"/>
          <w:lang w:eastAsia="zh-CN"/>
        </w:rPr>
      </w:pPr>
    </w:p>
    <w:p w:rsidR="00624367" w:rsidRDefault="00624367" w:rsidP="00624367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3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24367" w:rsidRDefault="00DC59F1" w:rsidP="00624367">
      <w:pPr>
        <w:pStyle w:val="4"/>
        <w:rPr>
          <w:ins w:id="50" w:author="CATT" w:date="2021-09-24T10:49:00Z"/>
          <w:lang w:eastAsia="zh-CN"/>
        </w:rPr>
      </w:pPr>
      <w:ins w:id="51" w:author="CATT" w:date="2021-09-24T10:49:00Z">
        <w:r>
          <w:t>6.2E.4.</w:t>
        </w:r>
      </w:ins>
      <w:ins w:id="52" w:author="CATT" w:date="2021-09-24T10:54:00Z">
        <w:r>
          <w:rPr>
            <w:rFonts w:hint="eastAsia"/>
            <w:lang w:eastAsia="zh-CN"/>
          </w:rPr>
          <w:t>3</w:t>
        </w:r>
      </w:ins>
      <w:ins w:id="53" w:author="CATT" w:date="2021-09-24T10:49:00Z">
        <w:r w:rsidR="00624367" w:rsidRPr="006C6F3D">
          <w:tab/>
          <w:t xml:space="preserve">Configured transmitted power for </w:t>
        </w:r>
        <w:r w:rsidR="00624367">
          <w:rPr>
            <w:rFonts w:hint="eastAsia"/>
            <w:lang w:eastAsia="zh-CN"/>
          </w:rPr>
          <w:t>intra-band</w:t>
        </w:r>
        <w:r w:rsidR="00624367" w:rsidRPr="006C6F3D">
          <w:t xml:space="preserve"> </w:t>
        </w:r>
      </w:ins>
      <w:ins w:id="54" w:author="CATT" w:date="2021-09-24T10:50:00Z">
        <w:r w:rsidR="00624367">
          <w:rPr>
            <w:rFonts w:hint="eastAsia"/>
            <w:lang w:eastAsia="zh-CN"/>
          </w:rPr>
          <w:t xml:space="preserve">V2X </w:t>
        </w:r>
      </w:ins>
      <w:ins w:id="55" w:author="CATT" w:date="2021-09-24T10:49:00Z">
        <w:r w:rsidR="00624367" w:rsidRPr="006C6F3D">
          <w:t>operation</w:t>
        </w:r>
      </w:ins>
    </w:p>
    <w:p w:rsidR="00624367" w:rsidRDefault="00624367" w:rsidP="00624367">
      <w:pPr>
        <w:rPr>
          <w:ins w:id="56" w:author="CATT" w:date="2021-09-24T10:50:00Z"/>
          <w:lang w:eastAsia="zh-CN"/>
        </w:rPr>
      </w:pPr>
      <w:ins w:id="57" w:author="CATT" w:date="2021-09-24T10:49:00Z">
        <w:r>
          <w:rPr>
            <w:rFonts w:hint="eastAsia"/>
            <w:lang w:eastAsia="zh-CN"/>
          </w:rPr>
          <w:t xml:space="preserve">For intra-band V2X operating UE in Band n79 with TDM mode, each UE configured </w:t>
        </w:r>
      </w:ins>
      <w:ins w:id="58" w:author="CATT" w:date="2021-09-24T16:10:00Z">
        <w:r w:rsidR="003459DE">
          <w:rPr>
            <w:rFonts w:hint="eastAsia"/>
            <w:lang w:eastAsia="zh-CN"/>
          </w:rPr>
          <w:t>transmitted</w:t>
        </w:r>
      </w:ins>
      <w:ins w:id="59" w:author="CATT" w:date="2021-09-24T10:49:00Z">
        <w:r>
          <w:rPr>
            <w:rFonts w:hint="eastAsia"/>
            <w:lang w:eastAsia="zh-CN"/>
          </w:rPr>
          <w:t xml:space="preserve"> power specified in clause 6.2.4 and in clause 6.2E.4 apply for NR uplink carrier and NR V2X carrier, respectively.</w:t>
        </w:r>
      </w:ins>
    </w:p>
    <w:p w:rsidR="00624367" w:rsidRPr="00544B5E" w:rsidRDefault="00624367" w:rsidP="00624367">
      <w:pPr>
        <w:rPr>
          <w:ins w:id="60" w:author="CATT" w:date="2021-09-24T10:49:00Z"/>
          <w:lang w:eastAsia="zh-CN"/>
        </w:rPr>
      </w:pPr>
      <w:ins w:id="61" w:author="CATT" w:date="2021-09-24T10:50:00Z">
        <w:r>
          <w:rPr>
            <w:rFonts w:hint="eastAsia"/>
            <w:lang w:eastAsia="zh-CN"/>
          </w:rPr>
          <w:t xml:space="preserve">For intra-band V2X </w:t>
        </w:r>
      </w:ins>
      <w:ins w:id="62" w:author="CATT" w:date="2021-09-24T11:23:00Z">
        <w:r w:rsidR="002A308C">
          <w:rPr>
            <w:rFonts w:hint="eastAsia"/>
            <w:lang w:eastAsia="zh-CN"/>
          </w:rPr>
          <w:t xml:space="preserve">con-current </w:t>
        </w:r>
      </w:ins>
      <w:ins w:id="63" w:author="CATT" w:date="2021-09-24T10:50:00Z">
        <w:r>
          <w:rPr>
            <w:rFonts w:hint="eastAsia"/>
            <w:lang w:eastAsia="zh-CN"/>
          </w:rPr>
          <w:t xml:space="preserve">operating </w:t>
        </w:r>
      </w:ins>
      <w:ins w:id="64" w:author="CATT" w:date="2021-09-24T10:51:00Z">
        <w:r>
          <w:rPr>
            <w:rFonts w:hint="eastAsia"/>
            <w:lang w:eastAsia="zh-CN"/>
          </w:rPr>
          <w:t>UE in Band n79 with FDM mode</w:t>
        </w:r>
      </w:ins>
      <w:ins w:id="65" w:author="CATT" w:date="2021-09-24T10:53:00Z">
        <w:r w:rsidR="00DC59F1">
          <w:rPr>
            <w:rFonts w:hint="eastAsia"/>
            <w:lang w:eastAsia="zh-CN"/>
          </w:rPr>
          <w:t>, the requirements specified in clause 6.2E.4.</w:t>
        </w:r>
      </w:ins>
      <w:ins w:id="66" w:author="CATT" w:date="2021-09-24T10:54:00Z">
        <w:r w:rsidR="00DC59F1">
          <w:rPr>
            <w:rFonts w:hint="eastAsia"/>
            <w:lang w:eastAsia="zh-CN"/>
          </w:rPr>
          <w:t>2 for inter-band V2X con-current operation apply.</w:t>
        </w:r>
      </w:ins>
    </w:p>
    <w:p w:rsidR="00624367" w:rsidRDefault="00624367" w:rsidP="00624367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877A88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24367" w:rsidRPr="008F4A5A" w:rsidRDefault="00624367" w:rsidP="0090167E">
      <w:pPr>
        <w:rPr>
          <w:lang w:eastAsia="zh-CN"/>
        </w:rPr>
      </w:pPr>
    </w:p>
    <w:sectPr w:rsidR="00624367" w:rsidRPr="008F4A5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624" w:rsidRDefault="003E2624">
      <w:r>
        <w:separator/>
      </w:r>
    </w:p>
  </w:endnote>
  <w:endnote w:type="continuationSeparator" w:id="0">
    <w:p w:rsidR="003E2624" w:rsidRDefault="003E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624" w:rsidRDefault="003E2624">
      <w:r>
        <w:separator/>
      </w:r>
    </w:p>
  </w:footnote>
  <w:footnote w:type="continuationSeparator" w:id="0">
    <w:p w:rsidR="003E2624" w:rsidRDefault="003E2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7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14"/>
  </w:num>
  <w:num w:numId="5">
    <w:abstractNumId w:val="17"/>
  </w:num>
  <w:num w:numId="6">
    <w:abstractNumId w:val="25"/>
  </w:num>
  <w:num w:numId="7">
    <w:abstractNumId w:val="23"/>
  </w:num>
  <w:num w:numId="8">
    <w:abstractNumId w:val="6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0"/>
  </w:num>
  <w:num w:numId="16">
    <w:abstractNumId w:val="3"/>
  </w:num>
  <w:num w:numId="17">
    <w:abstractNumId w:val="20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8"/>
  </w:num>
  <w:num w:numId="30">
    <w:abstractNumId w:val="27"/>
  </w:num>
  <w:num w:numId="31">
    <w:abstractNumId w:val="7"/>
  </w:num>
  <w:num w:numId="32">
    <w:abstractNumId w:val="16"/>
  </w:num>
  <w:num w:numId="33">
    <w:abstractNumId w:val="22"/>
  </w:num>
  <w:num w:numId="34">
    <w:abstractNumId w:val="13"/>
  </w:num>
  <w:num w:numId="35">
    <w:abstractNumId w:val="9"/>
  </w:num>
  <w:num w:numId="36">
    <w:abstractNumId w:val="8"/>
  </w:num>
  <w:num w:numId="37">
    <w:abstractNumId w:val="10"/>
  </w:num>
  <w:num w:numId="3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7C97"/>
    <w:rsid w:val="00092ECB"/>
    <w:rsid w:val="00097CC2"/>
    <w:rsid w:val="000A0AFC"/>
    <w:rsid w:val="000A2228"/>
    <w:rsid w:val="000A3DE7"/>
    <w:rsid w:val="000A430C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0B9A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929E2"/>
    <w:rsid w:val="002A308C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E72DC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59DE"/>
    <w:rsid w:val="00346A29"/>
    <w:rsid w:val="0035462D"/>
    <w:rsid w:val="003643EC"/>
    <w:rsid w:val="003765B8"/>
    <w:rsid w:val="0038731A"/>
    <w:rsid w:val="003937DA"/>
    <w:rsid w:val="003A2D1A"/>
    <w:rsid w:val="003A40B0"/>
    <w:rsid w:val="003A78B6"/>
    <w:rsid w:val="003B22BB"/>
    <w:rsid w:val="003B28AA"/>
    <w:rsid w:val="003C3971"/>
    <w:rsid w:val="003D2794"/>
    <w:rsid w:val="003D4DAE"/>
    <w:rsid w:val="003D77EB"/>
    <w:rsid w:val="003E2624"/>
    <w:rsid w:val="003F1400"/>
    <w:rsid w:val="003F77E1"/>
    <w:rsid w:val="00415EAB"/>
    <w:rsid w:val="0041607C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717A"/>
    <w:rsid w:val="00461097"/>
    <w:rsid w:val="00464602"/>
    <w:rsid w:val="00465515"/>
    <w:rsid w:val="0047397B"/>
    <w:rsid w:val="00476CD4"/>
    <w:rsid w:val="0049615D"/>
    <w:rsid w:val="00496767"/>
    <w:rsid w:val="00497590"/>
    <w:rsid w:val="004A128C"/>
    <w:rsid w:val="004B3167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275B"/>
    <w:rsid w:val="00672C7B"/>
    <w:rsid w:val="00682848"/>
    <w:rsid w:val="00683126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02EF6"/>
    <w:rsid w:val="00713C44"/>
    <w:rsid w:val="007202CB"/>
    <w:rsid w:val="007214F2"/>
    <w:rsid w:val="00723396"/>
    <w:rsid w:val="00734A5B"/>
    <w:rsid w:val="0074026F"/>
    <w:rsid w:val="00740FE5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600E"/>
    <w:rsid w:val="007C03F8"/>
    <w:rsid w:val="007C0610"/>
    <w:rsid w:val="007D6E67"/>
    <w:rsid w:val="007E56D6"/>
    <w:rsid w:val="007F0F4A"/>
    <w:rsid w:val="007F41A4"/>
    <w:rsid w:val="007F6C06"/>
    <w:rsid w:val="008028A4"/>
    <w:rsid w:val="00810129"/>
    <w:rsid w:val="00813070"/>
    <w:rsid w:val="008234E7"/>
    <w:rsid w:val="00824B9F"/>
    <w:rsid w:val="00830747"/>
    <w:rsid w:val="00842971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117E"/>
    <w:rsid w:val="008F4A5A"/>
    <w:rsid w:val="0090167E"/>
    <w:rsid w:val="0090271F"/>
    <w:rsid w:val="00902E23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7079"/>
    <w:rsid w:val="00955D46"/>
    <w:rsid w:val="00955E88"/>
    <w:rsid w:val="00962A5E"/>
    <w:rsid w:val="00963CA6"/>
    <w:rsid w:val="009673C3"/>
    <w:rsid w:val="00970275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5E57"/>
    <w:rsid w:val="00B74C5D"/>
    <w:rsid w:val="00B81F12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6B43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500F7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544D"/>
    <w:rsid w:val="00ED56F8"/>
    <w:rsid w:val="00EE4838"/>
    <w:rsid w:val="00EF5EE6"/>
    <w:rsid w:val="00F025A2"/>
    <w:rsid w:val="00F04712"/>
    <w:rsid w:val="00F05E75"/>
    <w:rsid w:val="00F06EB5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2DE8"/>
    <w:rsid w:val="00F34054"/>
    <w:rsid w:val="00F34A28"/>
    <w:rsid w:val="00F35F00"/>
    <w:rsid w:val="00F403EA"/>
    <w:rsid w:val="00F561D8"/>
    <w:rsid w:val="00F63C82"/>
    <w:rsid w:val="00F653B8"/>
    <w:rsid w:val="00F66243"/>
    <w:rsid w:val="00F66BF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3AA56-9B38-488C-B73C-055EB1A2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1052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196</cp:revision>
  <cp:lastPrinted>2019-02-25T14:05:00Z</cp:lastPrinted>
  <dcterms:created xsi:type="dcterms:W3CDTF">2020-04-08T00:31:00Z</dcterms:created>
  <dcterms:modified xsi:type="dcterms:W3CDTF">2021-10-22T08:56:00Z</dcterms:modified>
</cp:coreProperties>
</file>